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5418EE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5418EE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5418EE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5418E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5418E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5418EE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5418E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5418EE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85BC4" w:rsidRDefault="00085BC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5418EE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</w:t>
            </w:r>
            <w:r w:rsidR="005418EE">
              <w:rPr>
                <w:spacing w:val="-3"/>
                <w:sz w:val="26"/>
                <w:szCs w:val="26"/>
              </w:rPr>
              <w:t xml:space="preserve">е 14 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085BC4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085BC4">
              <w:rPr>
                <w:color w:val="000000"/>
                <w:sz w:val="26"/>
                <w:szCs w:val="26"/>
              </w:rPr>
              <w:t xml:space="preserve"> по форме Приложения </w:t>
            </w:r>
            <w:r w:rsidR="00A32400">
              <w:rPr>
                <w:color w:val="000000"/>
                <w:sz w:val="26"/>
                <w:szCs w:val="26"/>
              </w:rPr>
              <w:t xml:space="preserve"> к </w:t>
            </w:r>
            <w:r w:rsidR="00085BC4" w:rsidRPr="00AE1C42">
              <w:rPr>
                <w:sz w:val="26"/>
                <w:szCs w:val="26"/>
              </w:rPr>
              <w:t>Заявк</w:t>
            </w:r>
            <w:r w:rsidR="00085BC4">
              <w:rPr>
                <w:sz w:val="26"/>
                <w:szCs w:val="26"/>
              </w:rPr>
              <w:t>е на участие в запросе предложений</w:t>
            </w:r>
            <w:r w:rsidR="00085BC4" w:rsidRPr="00AE1C42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5418E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5418EE">
              <w:rPr>
                <w:color w:val="000000"/>
                <w:sz w:val="26"/>
                <w:szCs w:val="26"/>
              </w:rPr>
              <w:t xml:space="preserve"> 12 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85BC4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085BC4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 xml:space="preserve">пунктом </w:t>
            </w:r>
            <w:bookmarkStart w:id="5" w:name="_GoBack"/>
            <w:r w:rsidR="00D93D9F">
              <w:rPr>
                <w:spacing w:val="-3"/>
                <w:sz w:val="26"/>
                <w:szCs w:val="26"/>
              </w:rPr>
              <w:t>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</w:t>
            </w:r>
            <w:bookmarkEnd w:id="5"/>
            <w:r w:rsidR="00D93D9F" w:rsidRPr="00D93D9F">
              <w:rPr>
                <w:spacing w:val="-3"/>
                <w:sz w:val="26"/>
                <w:szCs w:val="26"/>
              </w:rPr>
              <w:t>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3F6" w:rsidRDefault="00F433F6">
      <w:r>
        <w:separator/>
      </w:r>
    </w:p>
  </w:endnote>
  <w:endnote w:type="continuationSeparator" w:id="0">
    <w:p w:rsidR="00F433F6" w:rsidRDefault="00F4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3F6" w:rsidRDefault="00F433F6">
      <w:r>
        <w:separator/>
      </w:r>
    </w:p>
  </w:footnote>
  <w:footnote w:type="continuationSeparator" w:id="0">
    <w:p w:rsidR="00F433F6" w:rsidRDefault="00F43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85BC4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418EE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3586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433F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6DF17-750B-4771-8870-76675D17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2726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37</cp:revision>
  <cp:lastPrinted>2014-11-06T04:43:00Z</cp:lastPrinted>
  <dcterms:created xsi:type="dcterms:W3CDTF">2014-04-15T04:37:00Z</dcterms:created>
  <dcterms:modified xsi:type="dcterms:W3CDTF">2016-02-25T03:36:00Z</dcterms:modified>
</cp:coreProperties>
</file>